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0C" w:rsidRPr="00062770" w:rsidRDefault="0068640C" w:rsidP="0068640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2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Монитор</w:t>
      </w:r>
      <w:r w:rsidR="003E413D" w:rsidRPr="00062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инг </w:t>
      </w:r>
      <w:r w:rsidRPr="00062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«Терминология сценической речи»</w:t>
      </w:r>
    </w:p>
    <w:p w:rsidR="005165D6" w:rsidRPr="00EB1E67" w:rsidRDefault="00B26985" w:rsidP="00B2698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 </w:t>
      </w:r>
      <w:r w:rsidR="005165D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165D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E440081" wp14:editId="61D40E55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65D6" w:rsidRDefault="005165D6" w:rsidP="005165D6">
      <w:pPr>
        <w:keepNext/>
        <w:keepLines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5D6" w:rsidRDefault="005165D6" w:rsidP="005165D6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тестирования на знание терминологии сценической речи, </w:t>
      </w:r>
      <w:r w:rsidRPr="00EB1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прослеживаются </w:t>
      </w:r>
      <w:r w:rsidR="00B269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качественные показатели </w:t>
      </w:r>
      <w:r w:rsidR="003E413D">
        <w:rPr>
          <w:rFonts w:ascii="Times New Roman" w:eastAsia="Calibri" w:hAnsi="Times New Roman" w:cs="Times New Roman"/>
          <w:sz w:val="28"/>
          <w:szCs w:val="28"/>
          <w:lang w:eastAsia="en-US"/>
        </w:rPr>
        <w:t>освоения учащимися программы «Искусство речи»</w:t>
      </w:r>
      <w:r w:rsidR="00B269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77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21D68" w:rsidRDefault="00121D68" w:rsidP="003E413D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6BA0" w:rsidRPr="00062770" w:rsidRDefault="007B6BA0" w:rsidP="003E413D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2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Диагностика «Техника речевого мастерства»</w:t>
      </w:r>
    </w:p>
    <w:p w:rsidR="007B6BA0" w:rsidRDefault="007B6BA0" w:rsidP="00B26985">
      <w:pPr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6BA0" w:rsidRDefault="00B26985" w:rsidP="00B26985">
      <w:pPr>
        <w:spacing w:after="0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2</w:t>
      </w:r>
    </w:p>
    <w:p w:rsidR="00702430" w:rsidRDefault="00EF29BB" w:rsidP="005165D6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1A03" w:rsidRDefault="00451A03" w:rsidP="006C3115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1A03">
        <w:rPr>
          <w:rFonts w:ascii="Times New Roman" w:hAnsi="Times New Roman" w:cs="Times New Roman"/>
          <w:sz w:val="24"/>
          <w:szCs w:val="24"/>
        </w:rPr>
        <w:t xml:space="preserve">Уровень усвоения техники речевого мастерства </w:t>
      </w:r>
      <w:r w:rsidR="006D6711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121D68">
        <w:rPr>
          <w:rFonts w:ascii="Times New Roman" w:hAnsi="Times New Roman" w:cs="Times New Roman"/>
          <w:sz w:val="24"/>
          <w:szCs w:val="24"/>
        </w:rPr>
        <w:t>учащимися</w:t>
      </w:r>
      <w:r>
        <w:rPr>
          <w:rFonts w:ascii="Times New Roman" w:hAnsi="Times New Roman" w:cs="Times New Roman"/>
          <w:sz w:val="24"/>
          <w:szCs w:val="24"/>
        </w:rPr>
        <w:t xml:space="preserve"> 2 года обучения </w:t>
      </w:r>
      <w:r w:rsidRPr="00451A03">
        <w:rPr>
          <w:rFonts w:ascii="Times New Roman" w:hAnsi="Times New Roman" w:cs="Times New Roman"/>
          <w:sz w:val="24"/>
          <w:szCs w:val="24"/>
        </w:rPr>
        <w:t>к концу 20</w:t>
      </w:r>
      <w:r>
        <w:rPr>
          <w:rFonts w:ascii="Times New Roman" w:hAnsi="Times New Roman" w:cs="Times New Roman"/>
          <w:sz w:val="24"/>
          <w:szCs w:val="24"/>
        </w:rPr>
        <w:t>21-</w:t>
      </w:r>
      <w:r w:rsidRPr="00451A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51A03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го года в среднем составляет 98</w:t>
      </w:r>
      <w:r w:rsidRPr="00451A03">
        <w:rPr>
          <w:rFonts w:ascii="Times New Roman" w:hAnsi="Times New Roman" w:cs="Times New Roman"/>
          <w:sz w:val="24"/>
          <w:szCs w:val="24"/>
        </w:rPr>
        <w:t>%.</w:t>
      </w:r>
      <w:r w:rsidR="00121D68">
        <w:rPr>
          <w:rFonts w:ascii="Times New Roman" w:hAnsi="Times New Roman" w:cs="Times New Roman"/>
          <w:sz w:val="24"/>
          <w:szCs w:val="24"/>
        </w:rPr>
        <w:t xml:space="preserve"> </w:t>
      </w:r>
      <w:r w:rsidR="002058AE" w:rsidRPr="00451A03">
        <w:rPr>
          <w:rFonts w:ascii="Times New Roman" w:hAnsi="Times New Roman" w:cs="Times New Roman"/>
          <w:sz w:val="24"/>
          <w:szCs w:val="24"/>
        </w:rPr>
        <w:t>Уровень усвоения техники речевого мастерства</w:t>
      </w:r>
      <w:r w:rsidR="00132946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="002058AE" w:rsidRPr="00451A03">
        <w:rPr>
          <w:rFonts w:ascii="Times New Roman" w:hAnsi="Times New Roman" w:cs="Times New Roman"/>
          <w:sz w:val="24"/>
          <w:szCs w:val="24"/>
        </w:rPr>
        <w:t xml:space="preserve"> </w:t>
      </w:r>
      <w:r w:rsidR="00121D68">
        <w:rPr>
          <w:rFonts w:ascii="Times New Roman" w:hAnsi="Times New Roman" w:cs="Times New Roman"/>
          <w:sz w:val="24"/>
          <w:szCs w:val="24"/>
        </w:rPr>
        <w:t>учащими</w:t>
      </w:r>
      <w:r>
        <w:rPr>
          <w:rFonts w:ascii="Times New Roman" w:hAnsi="Times New Roman" w:cs="Times New Roman"/>
          <w:sz w:val="24"/>
          <w:szCs w:val="24"/>
        </w:rPr>
        <w:t xml:space="preserve">ся 1 года обучения </w:t>
      </w:r>
      <w:r w:rsidR="002058AE" w:rsidRPr="00451A03">
        <w:rPr>
          <w:rFonts w:ascii="Times New Roman" w:hAnsi="Times New Roman" w:cs="Times New Roman"/>
          <w:sz w:val="24"/>
          <w:szCs w:val="24"/>
        </w:rPr>
        <w:t>к концу 2022-2023 учебно</w:t>
      </w:r>
      <w:r w:rsidR="00121D68">
        <w:rPr>
          <w:rFonts w:ascii="Times New Roman" w:hAnsi="Times New Roman" w:cs="Times New Roman"/>
          <w:sz w:val="24"/>
          <w:szCs w:val="24"/>
        </w:rPr>
        <w:t>го года в среднем составляет 91</w:t>
      </w:r>
      <w:r w:rsidR="002058AE" w:rsidRPr="00451A03">
        <w:rPr>
          <w:rFonts w:ascii="Times New Roman" w:hAnsi="Times New Roman" w:cs="Times New Roman"/>
          <w:sz w:val="24"/>
          <w:szCs w:val="24"/>
        </w:rPr>
        <w:t xml:space="preserve">%. </w:t>
      </w:r>
      <w:r w:rsidRPr="0045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5E" w:rsidRDefault="00DD3A5E" w:rsidP="00D95644">
      <w:pPr>
        <w:tabs>
          <w:tab w:val="left" w:pos="3390"/>
        </w:tabs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Диагностика «Орфоэпический разбор литературного произведения»</w:t>
      </w:r>
    </w:p>
    <w:p w:rsidR="00CC1132" w:rsidRDefault="00CC1132" w:rsidP="00D95644">
      <w:pPr>
        <w:tabs>
          <w:tab w:val="left" w:pos="3390"/>
        </w:tabs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1132" w:rsidRDefault="00CC1132" w:rsidP="00CC1132">
      <w:pPr>
        <w:spacing w:after="0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3</w:t>
      </w:r>
    </w:p>
    <w:p w:rsidR="00C76169" w:rsidRDefault="001A5A41" w:rsidP="00D95644">
      <w:pPr>
        <w:tabs>
          <w:tab w:val="left" w:pos="3390"/>
        </w:tabs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61050" cy="3473450"/>
            <wp:effectExtent l="0" t="0" r="2540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2946" w:rsidRDefault="00132946" w:rsidP="00132946">
      <w:pPr>
        <w:spacing w:after="0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F62D5" w:rsidRPr="00132946" w:rsidRDefault="0056730E" w:rsidP="00132946">
      <w:pPr>
        <w:spacing w:after="0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32946">
        <w:rPr>
          <w:rFonts w:ascii="Times New Roman" w:hAnsi="Times New Roman" w:cs="Times New Roman"/>
          <w:sz w:val="28"/>
          <w:szCs w:val="28"/>
        </w:rPr>
        <w:t>Навыком о</w:t>
      </w:r>
      <w:r w:rsidR="002A3350" w:rsidRPr="00132946">
        <w:rPr>
          <w:rFonts w:ascii="Times New Roman" w:hAnsi="Times New Roman" w:cs="Times New Roman"/>
          <w:sz w:val="28"/>
          <w:szCs w:val="28"/>
        </w:rPr>
        <w:t>рфоэпического разбора литературного произведения</w:t>
      </w:r>
      <w:r w:rsidR="003C37F8" w:rsidRPr="00132946">
        <w:rPr>
          <w:rFonts w:ascii="Times New Roman" w:hAnsi="Times New Roman" w:cs="Times New Roman"/>
          <w:sz w:val="28"/>
          <w:szCs w:val="28"/>
        </w:rPr>
        <w:t xml:space="preserve"> </w:t>
      </w:r>
      <w:r w:rsidR="006F62D5" w:rsidRPr="00132946">
        <w:rPr>
          <w:rFonts w:ascii="Times New Roman" w:hAnsi="Times New Roman" w:cs="Times New Roman"/>
          <w:sz w:val="28"/>
          <w:szCs w:val="28"/>
        </w:rPr>
        <w:t>к концу</w:t>
      </w:r>
      <w:r w:rsidR="003C37F8" w:rsidRPr="00132946">
        <w:rPr>
          <w:rFonts w:ascii="Times New Roman" w:hAnsi="Times New Roman" w:cs="Times New Roman"/>
          <w:sz w:val="28"/>
          <w:szCs w:val="28"/>
        </w:rPr>
        <w:t xml:space="preserve"> 2 года обучения </w:t>
      </w:r>
      <w:r w:rsidR="006F62D5" w:rsidRPr="00132946">
        <w:rPr>
          <w:rFonts w:ascii="Times New Roman" w:hAnsi="Times New Roman" w:cs="Times New Roman"/>
          <w:sz w:val="28"/>
          <w:szCs w:val="28"/>
        </w:rPr>
        <w:t>(</w:t>
      </w:r>
      <w:r w:rsidR="003C37F8" w:rsidRPr="00132946">
        <w:rPr>
          <w:rFonts w:ascii="Times New Roman" w:hAnsi="Times New Roman" w:cs="Times New Roman"/>
          <w:sz w:val="28"/>
          <w:szCs w:val="28"/>
        </w:rPr>
        <w:t xml:space="preserve">2021-2022 </w:t>
      </w:r>
      <w:r w:rsidR="006F62D5" w:rsidRPr="00132946">
        <w:rPr>
          <w:rFonts w:ascii="Times New Roman" w:hAnsi="Times New Roman" w:cs="Times New Roman"/>
          <w:sz w:val="28"/>
          <w:szCs w:val="28"/>
        </w:rPr>
        <w:t>гг.) владеют</w:t>
      </w:r>
      <w:r w:rsidR="003C37F8" w:rsidRPr="00132946">
        <w:rPr>
          <w:rFonts w:ascii="Times New Roman" w:hAnsi="Times New Roman" w:cs="Times New Roman"/>
          <w:sz w:val="28"/>
          <w:szCs w:val="28"/>
        </w:rPr>
        <w:t xml:space="preserve"> 98%</w:t>
      </w:r>
      <w:r w:rsidR="006F62D5" w:rsidRPr="0013294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C37F8" w:rsidRPr="00132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7F8" w:rsidRPr="00132946" w:rsidRDefault="006F62D5" w:rsidP="00132946">
      <w:pPr>
        <w:spacing w:after="0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32946">
        <w:rPr>
          <w:rFonts w:ascii="Times New Roman" w:hAnsi="Times New Roman" w:cs="Times New Roman"/>
          <w:sz w:val="28"/>
          <w:szCs w:val="28"/>
        </w:rPr>
        <w:t xml:space="preserve">Навыком орфоэпического разбора литературного произведения к концу 1 года обучения (2022-2023 гг.) владеют </w:t>
      </w:r>
      <w:r w:rsidR="006C3115" w:rsidRPr="00132946">
        <w:rPr>
          <w:rFonts w:ascii="Times New Roman" w:hAnsi="Times New Roman" w:cs="Times New Roman"/>
          <w:sz w:val="28"/>
          <w:szCs w:val="28"/>
        </w:rPr>
        <w:t>94</w:t>
      </w:r>
      <w:r w:rsidRPr="00132946">
        <w:rPr>
          <w:rFonts w:ascii="Times New Roman" w:hAnsi="Times New Roman" w:cs="Times New Roman"/>
          <w:sz w:val="28"/>
          <w:szCs w:val="28"/>
        </w:rPr>
        <w:t>% учащихся.</w:t>
      </w:r>
      <w:r w:rsidR="003C37F8" w:rsidRPr="0013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5E" w:rsidRDefault="00DD3A5E" w:rsidP="00D95644">
      <w:pPr>
        <w:tabs>
          <w:tab w:val="left" w:pos="3390"/>
        </w:tabs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D3A5E" w:rsidRDefault="00DD3A5E" w:rsidP="00D95644">
      <w:pPr>
        <w:tabs>
          <w:tab w:val="left" w:pos="3390"/>
        </w:tabs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65D6" w:rsidRPr="00D95644" w:rsidRDefault="00D95644" w:rsidP="00D95644">
      <w:pPr>
        <w:tabs>
          <w:tab w:val="left" w:pos="3390"/>
        </w:tabs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56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Качественное и количественное участие учащихся в различных мероприятиях</w:t>
      </w:r>
    </w:p>
    <w:p w:rsidR="00D92C9A" w:rsidRDefault="00D92C9A" w:rsidP="00D92C9A">
      <w:pPr>
        <w:keepNext/>
        <w:keepLines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32D" w:rsidRDefault="00B26985" w:rsidP="00B26985">
      <w:pPr>
        <w:spacing w:after="0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</w:t>
      </w:r>
      <w:r w:rsidR="00E03B7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613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508"/>
      </w:tblGrid>
      <w:tr w:rsidR="00C3532D" w:rsidTr="00FD1A24">
        <w:trPr>
          <w:trHeight w:val="982"/>
        </w:trPr>
        <w:tc>
          <w:tcPr>
            <w:tcW w:w="2366" w:type="dxa"/>
          </w:tcPr>
          <w:p w:rsidR="00C3532D" w:rsidRPr="00056B17" w:rsidRDefault="00056B17" w:rsidP="00516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критерия</w:t>
            </w:r>
          </w:p>
        </w:tc>
        <w:tc>
          <w:tcPr>
            <w:tcW w:w="2366" w:type="dxa"/>
          </w:tcPr>
          <w:p w:rsidR="00C3532D" w:rsidRDefault="00C3532D" w:rsidP="0085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2020-2021 уч.</w:t>
            </w:r>
            <w:r w:rsidR="006303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63031C" w:rsidRPr="00056B17" w:rsidRDefault="0063031C" w:rsidP="0085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учащихся</w:t>
            </w:r>
          </w:p>
        </w:tc>
        <w:tc>
          <w:tcPr>
            <w:tcW w:w="2366" w:type="dxa"/>
          </w:tcPr>
          <w:p w:rsidR="00C3532D" w:rsidRDefault="001613DF" w:rsidP="0085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2021-2022 уч.</w:t>
            </w:r>
            <w:r w:rsidR="007B6BA0"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03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63031C" w:rsidRPr="00056B17" w:rsidRDefault="0063031C" w:rsidP="0085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учащихся</w:t>
            </w:r>
          </w:p>
        </w:tc>
        <w:tc>
          <w:tcPr>
            <w:tcW w:w="2508" w:type="dxa"/>
          </w:tcPr>
          <w:p w:rsidR="00C3532D" w:rsidRDefault="001613DF" w:rsidP="0085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2022-2023 уч.</w:t>
            </w:r>
            <w:r w:rsidR="007B6BA0"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03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63031C" w:rsidRPr="00056B17" w:rsidRDefault="0063031C" w:rsidP="0085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учащихся</w:t>
            </w:r>
          </w:p>
        </w:tc>
      </w:tr>
      <w:tr w:rsidR="004E51E0" w:rsidTr="00FD1A24">
        <w:trPr>
          <w:trHeight w:val="1550"/>
        </w:trPr>
        <w:tc>
          <w:tcPr>
            <w:tcW w:w="2366" w:type="dxa"/>
          </w:tcPr>
          <w:p w:rsidR="004E51E0" w:rsidRPr="00056B17" w:rsidRDefault="004E51E0" w:rsidP="00D95644">
            <w:pPr>
              <w:ind w:right="3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фестивалях, концертах,</w:t>
            </w:r>
            <w:r w:rsidR="00E03B71"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конкурсах, творческих вечерах и др.</w:t>
            </w:r>
          </w:p>
        </w:tc>
        <w:tc>
          <w:tcPr>
            <w:tcW w:w="2366" w:type="dxa"/>
          </w:tcPr>
          <w:p w:rsidR="004E51E0" w:rsidRPr="00056B17" w:rsidRDefault="004E51E0" w:rsidP="00516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71" w:rsidRPr="00056B17" w:rsidRDefault="00E03B71" w:rsidP="00516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71" w:rsidRPr="00056B17" w:rsidRDefault="00E03B71" w:rsidP="00516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71" w:rsidRPr="00056B17" w:rsidRDefault="00062770" w:rsidP="00630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E03B71"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  <w:r w:rsidR="006303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66" w:type="dxa"/>
          </w:tcPr>
          <w:p w:rsidR="00E03B71" w:rsidRPr="00056B17" w:rsidRDefault="00E03B71" w:rsidP="00516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71" w:rsidRPr="00056B17" w:rsidRDefault="00E03B71" w:rsidP="00516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71" w:rsidRPr="00056B17" w:rsidRDefault="00E03B71" w:rsidP="00516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E51E0" w:rsidRPr="00056B17" w:rsidRDefault="00E03B71" w:rsidP="00516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100%</w:t>
            </w:r>
          </w:p>
        </w:tc>
        <w:tc>
          <w:tcPr>
            <w:tcW w:w="2508" w:type="dxa"/>
          </w:tcPr>
          <w:p w:rsidR="00E03B71" w:rsidRPr="00056B17" w:rsidRDefault="00E03B71" w:rsidP="00516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71" w:rsidRPr="00056B17" w:rsidRDefault="00E03B71" w:rsidP="00E03B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71" w:rsidRPr="00056B17" w:rsidRDefault="00E03B71" w:rsidP="00E03B7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E51E0" w:rsidRPr="00056B17" w:rsidRDefault="00E03B71" w:rsidP="00E03B7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6B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6001BB" w:rsidRDefault="006001BB" w:rsidP="006001B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1A24" w:rsidRPr="00FD1A24" w:rsidRDefault="00FD1A24" w:rsidP="00447D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24">
        <w:rPr>
          <w:rFonts w:ascii="Times New Roman" w:hAnsi="Times New Roman" w:cs="Times New Roman"/>
          <w:sz w:val="28"/>
          <w:szCs w:val="28"/>
        </w:rPr>
        <w:t xml:space="preserve">Качество теоретических знаний и практических умений </w:t>
      </w:r>
      <w:r w:rsidR="00056B17">
        <w:rPr>
          <w:rFonts w:ascii="Times New Roman" w:hAnsi="Times New Roman" w:cs="Times New Roman"/>
          <w:sz w:val="28"/>
          <w:szCs w:val="28"/>
        </w:rPr>
        <w:t xml:space="preserve">по программе «Искусство речи» </w:t>
      </w:r>
      <w:r w:rsidRPr="00FD1A24">
        <w:rPr>
          <w:rFonts w:ascii="Times New Roman" w:hAnsi="Times New Roman" w:cs="Times New Roman"/>
          <w:sz w:val="28"/>
          <w:szCs w:val="28"/>
        </w:rPr>
        <w:t>позволяет учащимся успешно принимать участие в</w:t>
      </w:r>
      <w:r w:rsidR="00056B17">
        <w:rPr>
          <w:rFonts w:ascii="Times New Roman" w:hAnsi="Times New Roman" w:cs="Times New Roman"/>
          <w:sz w:val="28"/>
          <w:szCs w:val="28"/>
        </w:rPr>
        <w:t xml:space="preserve"> фестивалях, концертах, </w:t>
      </w:r>
      <w:r w:rsidRPr="00FD1A24">
        <w:rPr>
          <w:rFonts w:ascii="Times New Roman" w:hAnsi="Times New Roman" w:cs="Times New Roman"/>
          <w:sz w:val="28"/>
          <w:szCs w:val="28"/>
        </w:rPr>
        <w:t>конкурсах</w:t>
      </w:r>
      <w:r w:rsidR="00056B17">
        <w:rPr>
          <w:rFonts w:ascii="Times New Roman" w:hAnsi="Times New Roman" w:cs="Times New Roman"/>
          <w:sz w:val="28"/>
          <w:szCs w:val="28"/>
        </w:rPr>
        <w:t>, творческих вечерах</w:t>
      </w:r>
      <w:r w:rsidRPr="00FD1A24">
        <w:rPr>
          <w:rFonts w:ascii="Times New Roman" w:hAnsi="Times New Roman" w:cs="Times New Roman"/>
          <w:sz w:val="28"/>
          <w:szCs w:val="28"/>
        </w:rPr>
        <w:t xml:space="preserve"> </w:t>
      </w:r>
      <w:r w:rsidR="00056B17">
        <w:rPr>
          <w:rFonts w:ascii="Times New Roman" w:hAnsi="Times New Roman" w:cs="Times New Roman"/>
          <w:sz w:val="28"/>
          <w:szCs w:val="28"/>
        </w:rPr>
        <w:t xml:space="preserve">и других мероприятиях и </w:t>
      </w:r>
      <w:r w:rsidRPr="00FD1A2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56B17">
        <w:rPr>
          <w:rFonts w:ascii="Times New Roman" w:hAnsi="Times New Roman" w:cs="Times New Roman"/>
          <w:sz w:val="28"/>
          <w:szCs w:val="28"/>
        </w:rPr>
        <w:t>мониторинга составляет 100</w:t>
      </w:r>
      <w:r w:rsidR="001C2183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1613DF" w:rsidRPr="00FD1A24" w:rsidRDefault="00FD1A24" w:rsidP="00AF28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1A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Диагностика воспитательной деятельности</w:t>
      </w:r>
      <w:r w:rsidRPr="00FD1A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D1A24" w:rsidRDefault="00FD1A24" w:rsidP="008567A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13DF" w:rsidRDefault="008567AC" w:rsidP="008567A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 </w:t>
      </w:r>
      <w:r w:rsidR="0070243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918"/>
        <w:gridCol w:w="1919"/>
        <w:gridCol w:w="1917"/>
        <w:gridCol w:w="1917"/>
      </w:tblGrid>
      <w:tr w:rsidR="00652C49" w:rsidRPr="00EB1E67" w:rsidTr="00FD1A24">
        <w:trPr>
          <w:trHeight w:val="317"/>
        </w:trPr>
        <w:tc>
          <w:tcPr>
            <w:tcW w:w="947" w:type="pct"/>
            <w:vMerge w:val="restart"/>
          </w:tcPr>
          <w:p w:rsidR="00652C49" w:rsidRPr="009D5035" w:rsidRDefault="00652C49" w:rsidP="001A42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0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40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49" w:rsidRPr="009D5035" w:rsidRDefault="00652C49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5">
              <w:rPr>
                <w:rFonts w:ascii="Times New Roman" w:hAnsi="Times New Roman" w:cs="Times New Roman"/>
                <w:sz w:val="24"/>
                <w:szCs w:val="24"/>
              </w:rPr>
              <w:t>Показатели (критерии)</w:t>
            </w:r>
          </w:p>
        </w:tc>
      </w:tr>
      <w:tr w:rsidR="00652C49" w:rsidRPr="00EB1E67" w:rsidTr="00FD1A24">
        <w:trPr>
          <w:trHeight w:val="416"/>
        </w:trPr>
        <w:tc>
          <w:tcPr>
            <w:tcW w:w="947" w:type="pct"/>
            <w:vMerge/>
          </w:tcPr>
          <w:p w:rsidR="00652C49" w:rsidRPr="00B701A4" w:rsidRDefault="00652C49" w:rsidP="001A42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3" w:type="pct"/>
          </w:tcPr>
          <w:p w:rsidR="00652C49" w:rsidRPr="00B701A4" w:rsidRDefault="00652C49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Коммуникативные качества </w:t>
            </w:r>
          </w:p>
        </w:tc>
        <w:tc>
          <w:tcPr>
            <w:tcW w:w="1014" w:type="pct"/>
          </w:tcPr>
          <w:p w:rsidR="00652C49" w:rsidRPr="00B701A4" w:rsidRDefault="008567AC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Культура общения</w:t>
            </w:r>
          </w:p>
        </w:tc>
        <w:tc>
          <w:tcPr>
            <w:tcW w:w="1013" w:type="pct"/>
          </w:tcPr>
          <w:p w:rsidR="00652C49" w:rsidRPr="00B701A4" w:rsidRDefault="00652C49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Духовно-нравственные качества</w:t>
            </w:r>
          </w:p>
        </w:tc>
        <w:tc>
          <w:tcPr>
            <w:tcW w:w="1014" w:type="pct"/>
          </w:tcPr>
          <w:p w:rsidR="00652C49" w:rsidRPr="00B701A4" w:rsidRDefault="00652C49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Отзывчивость</w:t>
            </w:r>
          </w:p>
        </w:tc>
      </w:tr>
      <w:tr w:rsidR="00652C49" w:rsidRPr="00EB1E67" w:rsidTr="00FD1A24">
        <w:trPr>
          <w:trHeight w:val="158"/>
        </w:trPr>
        <w:tc>
          <w:tcPr>
            <w:tcW w:w="947" w:type="pct"/>
          </w:tcPr>
          <w:p w:rsidR="00652C49" w:rsidRPr="00B701A4" w:rsidRDefault="00652C49" w:rsidP="001A42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  <w:r w:rsidRPr="00B701A4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13" w:type="pct"/>
          </w:tcPr>
          <w:p w:rsidR="00652C49" w:rsidRPr="00B701A4" w:rsidRDefault="00A36759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014" w:type="pct"/>
          </w:tcPr>
          <w:p w:rsidR="00652C49" w:rsidRPr="00B701A4" w:rsidRDefault="00A36759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pct"/>
          </w:tcPr>
          <w:p w:rsidR="00652C49" w:rsidRPr="00B701A4" w:rsidRDefault="007127A2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4" w:type="pct"/>
          </w:tcPr>
          <w:p w:rsidR="00652C49" w:rsidRPr="00B701A4" w:rsidRDefault="007127A2" w:rsidP="00A3675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A367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52C49" w:rsidRPr="00EB1E67" w:rsidTr="00FD1A24">
        <w:trPr>
          <w:trHeight w:val="157"/>
        </w:trPr>
        <w:tc>
          <w:tcPr>
            <w:tcW w:w="947" w:type="pct"/>
          </w:tcPr>
          <w:p w:rsidR="00652C49" w:rsidRPr="00B701A4" w:rsidRDefault="00652C49" w:rsidP="001A42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Pr="00B701A4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13" w:type="pct"/>
          </w:tcPr>
          <w:p w:rsidR="00652C49" w:rsidRPr="00B701A4" w:rsidRDefault="007127A2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4" w:type="pct"/>
          </w:tcPr>
          <w:p w:rsidR="00652C49" w:rsidRPr="00B701A4" w:rsidRDefault="007127A2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pct"/>
          </w:tcPr>
          <w:p w:rsidR="00652C49" w:rsidRPr="00B701A4" w:rsidRDefault="007127A2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4" w:type="pct"/>
          </w:tcPr>
          <w:p w:rsidR="00652C49" w:rsidRPr="00B701A4" w:rsidRDefault="00652C49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95%</w:t>
            </w:r>
          </w:p>
        </w:tc>
      </w:tr>
      <w:tr w:rsidR="00652C49" w:rsidRPr="00EB1E67" w:rsidTr="00FD1A24">
        <w:trPr>
          <w:trHeight w:val="157"/>
        </w:trPr>
        <w:tc>
          <w:tcPr>
            <w:tcW w:w="947" w:type="pct"/>
          </w:tcPr>
          <w:p w:rsidR="00652C49" w:rsidRPr="00B701A4" w:rsidRDefault="00652C49" w:rsidP="001A42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B701A4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13" w:type="pct"/>
          </w:tcPr>
          <w:p w:rsidR="00652C49" w:rsidRPr="00B701A4" w:rsidRDefault="007127A2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4" w:type="pct"/>
          </w:tcPr>
          <w:p w:rsidR="00652C49" w:rsidRPr="00B701A4" w:rsidRDefault="00652C49" w:rsidP="007127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7127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pct"/>
          </w:tcPr>
          <w:p w:rsidR="00652C49" w:rsidRPr="00B701A4" w:rsidRDefault="00A36759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4" w:type="pct"/>
          </w:tcPr>
          <w:p w:rsidR="00652C49" w:rsidRPr="00B701A4" w:rsidRDefault="00A36759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  <w:r w:rsidR="00652C49" w:rsidRPr="00B701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9D5035" w:rsidRPr="00EB1E67" w:rsidTr="00FD1A24">
        <w:trPr>
          <w:trHeight w:val="157"/>
        </w:trPr>
        <w:tc>
          <w:tcPr>
            <w:tcW w:w="947" w:type="pct"/>
          </w:tcPr>
          <w:p w:rsidR="009D5035" w:rsidRDefault="00836B96" w:rsidP="001A42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показатель, %</w:t>
            </w:r>
          </w:p>
        </w:tc>
        <w:tc>
          <w:tcPr>
            <w:tcW w:w="1013" w:type="pct"/>
          </w:tcPr>
          <w:p w:rsidR="009D5035" w:rsidRDefault="00D77934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96,6%</w:t>
            </w:r>
          </w:p>
        </w:tc>
        <w:tc>
          <w:tcPr>
            <w:tcW w:w="1014" w:type="pct"/>
          </w:tcPr>
          <w:p w:rsidR="009D5035" w:rsidRPr="00B701A4" w:rsidRDefault="00D77934" w:rsidP="007127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94,3%</w:t>
            </w:r>
          </w:p>
        </w:tc>
        <w:tc>
          <w:tcPr>
            <w:tcW w:w="1013" w:type="pct"/>
          </w:tcPr>
          <w:p w:rsidR="009D5035" w:rsidRDefault="00D77934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85,3%</w:t>
            </w:r>
          </w:p>
        </w:tc>
        <w:tc>
          <w:tcPr>
            <w:tcW w:w="1014" w:type="pct"/>
          </w:tcPr>
          <w:p w:rsidR="009D5035" w:rsidRDefault="00D77934" w:rsidP="001A42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93,3%</w:t>
            </w:r>
          </w:p>
        </w:tc>
      </w:tr>
    </w:tbl>
    <w:p w:rsidR="006001BB" w:rsidRDefault="006001BB" w:rsidP="006001B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11EA" w:rsidRPr="00AF2843" w:rsidRDefault="00836B96" w:rsidP="009D5035">
      <w:pPr>
        <w:keepNext/>
        <w:keepLines/>
        <w:spacing w:after="0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843">
        <w:rPr>
          <w:rFonts w:ascii="Times New Roman" w:eastAsia="Times New Roman" w:hAnsi="Times New Roman" w:cs="Times New Roman"/>
          <w:sz w:val="28"/>
          <w:szCs w:val="28"/>
        </w:rPr>
        <w:t xml:space="preserve">Анализ показателей таблицы позволяет увидеть положительную динамику </w:t>
      </w:r>
      <w:r w:rsidR="00E24BD7" w:rsidRPr="00AF28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F2843">
        <w:rPr>
          <w:rFonts w:ascii="Times New Roman" w:eastAsia="Times New Roman" w:hAnsi="Times New Roman" w:cs="Times New Roman"/>
          <w:sz w:val="28"/>
          <w:szCs w:val="28"/>
        </w:rPr>
        <w:t>воспитании учащихся.</w:t>
      </w:r>
      <w:r w:rsidR="00E24BD7" w:rsidRPr="00AF28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2843" w:rsidRPr="00AF2843">
        <w:rPr>
          <w:rFonts w:ascii="Times New Roman" w:hAnsi="Times New Roman" w:cs="Times New Roman"/>
          <w:sz w:val="28"/>
          <w:szCs w:val="28"/>
        </w:rPr>
        <w:t xml:space="preserve">Средний показатель по критериям к концу 2022-2023 учебного года составляет 92,3%. Учащиеся </w:t>
      </w:r>
      <w:r w:rsidR="00AF28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обладают </w:t>
      </w:r>
      <w:r w:rsidR="00E24BD7" w:rsidRPr="00AF2843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коммуникативными качествами, культурой общения, духовно-нравственными качествами, отзывчи</w:t>
      </w:r>
      <w:r w:rsidR="00A36759" w:rsidRPr="00AF2843">
        <w:rPr>
          <w:rFonts w:ascii="Times New Roman" w:eastAsia="Calibri" w:hAnsi="Times New Roman" w:cs="Times New Roman"/>
          <w:sz w:val="28"/>
          <w:szCs w:val="28"/>
          <w:lang w:eastAsia="en-US"/>
        </w:rPr>
        <w:t>вы друг к другу</w:t>
      </w:r>
      <w:r w:rsidR="00E24BD7" w:rsidRPr="00AF28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778F" w:rsidRDefault="00C6778F" w:rsidP="00C6778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7D7D" w:rsidRDefault="00447D7D" w:rsidP="00C6778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7D7D" w:rsidRDefault="00447D7D" w:rsidP="00C6778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677F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результатов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конкурсных мероприятиях по направлению деятельности </w:t>
      </w:r>
    </w:p>
    <w:p w:rsidR="00447D7D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2020-2021 по 2022-2023 учебные годы включительно.</w:t>
      </w:r>
    </w:p>
    <w:p w:rsidR="00447D7D" w:rsidRPr="00E6677F" w:rsidRDefault="00447D7D" w:rsidP="0044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D" w:rsidRPr="00E6677F" w:rsidRDefault="00447D7D" w:rsidP="00447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по уровням участия в мероприятиях</w:t>
      </w:r>
      <w:r>
        <w:rPr>
          <w:noProof/>
        </w:rPr>
        <w:drawing>
          <wp:inline distT="0" distB="0" distL="0" distR="0" wp14:anchorId="052FE0C4" wp14:editId="18CE65DE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7D7D" w:rsidRDefault="00447D7D" w:rsidP="00447D7D">
      <w:pPr>
        <w:jc w:val="center"/>
      </w:pPr>
    </w:p>
    <w:p w:rsidR="00447D7D" w:rsidRDefault="00447D7D" w:rsidP="00447D7D">
      <w:pPr>
        <w:jc w:val="center"/>
      </w:pPr>
      <w:r>
        <w:rPr>
          <w:noProof/>
        </w:rPr>
        <w:drawing>
          <wp:inline distT="0" distB="0" distL="0" distR="0" wp14:anchorId="6673969E" wp14:editId="7B6623E1">
            <wp:extent cx="5486400" cy="32004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7D7D" w:rsidRDefault="00447D7D" w:rsidP="00447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в мероприятиях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"/>
        <w:gridCol w:w="3264"/>
        <w:gridCol w:w="2552"/>
        <w:gridCol w:w="3016"/>
      </w:tblGrid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4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 формат участия</w:t>
            </w:r>
          </w:p>
        </w:tc>
        <w:tc>
          <w:tcPr>
            <w:tcW w:w="3016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47D7D" w:rsidTr="00447D7D">
        <w:tc>
          <w:tcPr>
            <w:tcW w:w="9571" w:type="dxa"/>
            <w:gridSpan w:val="4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b/>
                <w:sz w:val="28"/>
                <w:szCs w:val="28"/>
              </w:rPr>
              <w:t>2020-2021 учебный год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4" w:type="dxa"/>
          </w:tcPr>
          <w:p w:rsidR="00447D7D" w:rsidRPr="00CF366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6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творчества </w:t>
            </w:r>
            <w:r w:rsidRPr="00CF3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«Млечный путь»</w:t>
            </w:r>
          </w:p>
        </w:tc>
        <w:tc>
          <w:tcPr>
            <w:tcW w:w="2552" w:type="dxa"/>
          </w:tcPr>
          <w:p w:rsidR="00447D7D" w:rsidRPr="00CF366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CF366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61">
              <w:rPr>
                <w:rFonts w:ascii="Times New Roman" w:hAnsi="Times New Roman" w:cs="Times New Roman"/>
                <w:sz w:val="28"/>
                <w:szCs w:val="28"/>
              </w:rPr>
              <w:t xml:space="preserve">2 диплома за 1 место и диплом за 2 место в </w:t>
            </w:r>
            <w:r w:rsidRPr="00CF3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номинации «Художественное декламация»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4" w:type="dxa"/>
          </w:tcPr>
          <w:p w:rsidR="00447D7D" w:rsidRPr="00CF366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61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детских театральных коллективов и театров для детей «Ворона и лисица»</w:t>
            </w:r>
          </w:p>
        </w:tc>
        <w:tc>
          <w:tcPr>
            <w:tcW w:w="2552" w:type="dxa"/>
          </w:tcPr>
          <w:p w:rsidR="00447D7D" w:rsidRPr="00CF366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61">
              <w:rPr>
                <w:rFonts w:ascii="Times New Roman" w:hAnsi="Times New Roman" w:cs="Times New Roman"/>
                <w:sz w:val="28"/>
                <w:szCs w:val="28"/>
              </w:rPr>
              <w:t>Межрегиональный, очный</w:t>
            </w:r>
          </w:p>
        </w:tc>
        <w:tc>
          <w:tcPr>
            <w:tcW w:w="3016" w:type="dxa"/>
          </w:tcPr>
          <w:p w:rsidR="00447D7D" w:rsidRPr="00CF366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61"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 и диплом за лучшую режиссуру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4" w:type="dxa"/>
          </w:tcPr>
          <w:p w:rsidR="00447D7D" w:rsidRPr="00CF366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F366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для детей и молодежи «Юные таланты»</w:t>
            </w:r>
          </w:p>
        </w:tc>
        <w:tc>
          <w:tcPr>
            <w:tcW w:w="2552" w:type="dxa"/>
          </w:tcPr>
          <w:p w:rsidR="00447D7D" w:rsidRPr="00CF366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61">
              <w:rPr>
                <w:rFonts w:ascii="Times New Roman" w:hAnsi="Times New Roman" w:cs="Times New Roman"/>
                <w:sz w:val="28"/>
                <w:szCs w:val="28"/>
              </w:rPr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CF366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61">
              <w:rPr>
                <w:rFonts w:ascii="Times New Roman" w:hAnsi="Times New Roman" w:cs="Times New Roman"/>
                <w:sz w:val="28"/>
                <w:szCs w:val="28"/>
              </w:rPr>
              <w:t xml:space="preserve">3 диплома победителя 1 степени за разные постановки </w:t>
            </w:r>
            <w:proofErr w:type="gramStart"/>
            <w:r w:rsidRPr="00CF36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3661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номинация: Театр, музей, искусство.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4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для детей и молодёжи «Страна талантов»</w:t>
            </w:r>
          </w:p>
        </w:tc>
        <w:tc>
          <w:tcPr>
            <w:tcW w:w="2552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2 Диплома лауреата 1 степени (номинация: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мастерство)</w:t>
            </w:r>
            <w:proofErr w:type="gramEnd"/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4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в рамках проекта «Сибирь</w:t>
            </w:r>
            <w:proofErr w:type="gramStart"/>
            <w:r w:rsidRPr="00D87591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ажигает звезды»</w:t>
            </w:r>
          </w:p>
        </w:tc>
        <w:tc>
          <w:tcPr>
            <w:tcW w:w="2552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Международный, очный</w:t>
            </w:r>
          </w:p>
        </w:tc>
        <w:tc>
          <w:tcPr>
            <w:tcW w:w="3016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Диплом лауреата 3 степени в номинации «Драматический спектакль»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4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Пятый открытый городской конкурс чтецов «Живое слово»</w:t>
            </w:r>
          </w:p>
        </w:tc>
        <w:tc>
          <w:tcPr>
            <w:tcW w:w="2552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Открытый городской, очный</w:t>
            </w:r>
          </w:p>
        </w:tc>
        <w:tc>
          <w:tcPr>
            <w:tcW w:w="3016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2 диплома 1 степени, 3 диплома 2 степени, 2 диплома 3 степени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юных чтецов «</w:t>
            </w:r>
            <w:proofErr w:type="gramStart"/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proofErr w:type="gramEnd"/>
            <w:r w:rsidRPr="00D87591">
              <w:rPr>
                <w:rFonts w:ascii="Times New Roman" w:hAnsi="Times New Roman" w:cs="Times New Roman"/>
                <w:sz w:val="28"/>
                <w:szCs w:val="28"/>
              </w:rPr>
              <w:t xml:space="preserve"> классика-2021»</w:t>
            </w:r>
          </w:p>
        </w:tc>
        <w:tc>
          <w:tcPr>
            <w:tcW w:w="2552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Муниципальный, очный</w:t>
            </w:r>
          </w:p>
        </w:tc>
        <w:tc>
          <w:tcPr>
            <w:tcW w:w="3016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Гран-При, 3 диплома за 1 место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юных чтецов «</w:t>
            </w:r>
            <w:proofErr w:type="gramStart"/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proofErr w:type="gramEnd"/>
            <w:r w:rsidRPr="00D87591">
              <w:rPr>
                <w:rFonts w:ascii="Times New Roman" w:hAnsi="Times New Roman" w:cs="Times New Roman"/>
                <w:sz w:val="28"/>
                <w:szCs w:val="28"/>
              </w:rPr>
              <w:t xml:space="preserve"> классика-2021»</w:t>
            </w:r>
          </w:p>
        </w:tc>
        <w:tc>
          <w:tcPr>
            <w:tcW w:w="2552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региональный этап, очный</w:t>
            </w:r>
          </w:p>
        </w:tc>
        <w:tc>
          <w:tcPr>
            <w:tcW w:w="3016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Открытый городской конкурс театрального творчества «Золотое руно»</w:t>
            </w:r>
          </w:p>
        </w:tc>
        <w:tc>
          <w:tcPr>
            <w:tcW w:w="2552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Открытый городской</w:t>
            </w:r>
          </w:p>
        </w:tc>
        <w:tc>
          <w:tcPr>
            <w:tcW w:w="3016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Гран-При, 6 грамот победителей в различных номинациях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искусств «Отражение»</w:t>
            </w:r>
          </w:p>
        </w:tc>
        <w:tc>
          <w:tcPr>
            <w:tcW w:w="2552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91">
              <w:rPr>
                <w:rFonts w:ascii="Times New Roman" w:hAnsi="Times New Roman" w:cs="Times New Roman"/>
                <w:sz w:val="28"/>
                <w:szCs w:val="28"/>
              </w:rPr>
              <w:t>2 диплома лауреата 1 степени в номинации «Художественное слово», Диплом лауреата 2 степени в номинации «Театр»</w:t>
            </w:r>
          </w:p>
        </w:tc>
      </w:tr>
      <w:tr w:rsidR="00447D7D" w:rsidTr="00447D7D">
        <w:tc>
          <w:tcPr>
            <w:tcW w:w="9571" w:type="dxa"/>
            <w:gridSpan w:val="4"/>
          </w:tcPr>
          <w:p w:rsidR="00447D7D" w:rsidRPr="00D87591" w:rsidRDefault="00447D7D" w:rsidP="00276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  <w:r w:rsidRPr="00D87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4" w:type="dxa"/>
          </w:tcPr>
          <w:p w:rsidR="00447D7D" w:rsidRPr="00110C1F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F">
              <w:rPr>
                <w:rFonts w:ascii="Times New Roman" w:hAnsi="Times New Roman" w:cs="Times New Roman"/>
                <w:sz w:val="28"/>
                <w:szCs w:val="28"/>
              </w:rPr>
              <w:t xml:space="preserve">Х Международного конкурса для детей и молодежи «Радость </w:t>
            </w:r>
            <w:r w:rsidRPr="00110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творчества»</w:t>
            </w:r>
          </w:p>
        </w:tc>
        <w:tc>
          <w:tcPr>
            <w:tcW w:w="2552" w:type="dxa"/>
          </w:tcPr>
          <w:p w:rsidR="00447D7D" w:rsidRPr="00110C1F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110C1F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F">
              <w:rPr>
                <w:rFonts w:ascii="Times New Roman" w:hAnsi="Times New Roman" w:cs="Times New Roman"/>
                <w:sz w:val="28"/>
                <w:szCs w:val="28"/>
              </w:rPr>
              <w:t xml:space="preserve">4 диплома победителя 1 место в номинации «Актерское </w:t>
            </w:r>
            <w:r w:rsidRPr="00110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мастерство».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для детей и молодежи «Страна талантов»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Диплом победителя 1 место в номинации «Литературное творчество», Диплом победителя 1 место в номинации «Театр, музей, искусство», 3 диплома участника в номинации «Литературное творчество»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Международный многожанровый конкурс – фестиваль «</w:t>
            </w:r>
            <w:proofErr w:type="spellStart"/>
            <w:r w:rsidRPr="005D4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StarFriends</w:t>
            </w:r>
            <w:proofErr w:type="spellEnd"/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Международный, очный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 и 2 диплома лауреата 2 степени в номинации «Театральное творчество»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 фестиваль в рамках проекта «Планета талантов»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 в номинации «Театральный жанр. Драматический спектакль»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Городской открытый конкурс чтецов «Союз сердец крылатых, озаренных»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Открытый городской, очный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Гран-При, Диплом лауреата 2 степени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юных чтецов «живая классика 2022». Муниципальный этап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Муниципальный, очный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3 Грамота за 1 место и 1 за 2 место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Шестой открытый городской конкурс чтецов «Живое слово»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Открытый городской, очный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2 диплома лауреата за 1 место, 1 диплом лауреата за 2 место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 фестиваль в рамках проекта «Планета Талантов»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 в номинации «Театральный жанр»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конкурс – фестиваль «Театральная карета»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Региональный, очный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в номинации «Театральный коллектив», Диплом участника в номинации «Художественное слово», 2 Диплома за лучшую женскую </w:t>
            </w:r>
            <w:r w:rsidRPr="005D4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роль, диплом за лучшую мужскую роль, диплом за лучшую роль второго плана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Открытый городской конкурс театрального творчества «Золотое руно»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Открытый городской, очный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1 грамота за 1 место, 2 грамоты за 1 место в номинации «Художественное слово», 1 грамота за 1 место, 1 грамота за 1 место в номинации «Эстрадная миниатюра»</w:t>
            </w:r>
          </w:p>
        </w:tc>
      </w:tr>
      <w:tr w:rsidR="00447D7D" w:rsidTr="00447D7D">
        <w:tc>
          <w:tcPr>
            <w:tcW w:w="739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Открытый областной конкурс детского и юношеского творчества «Новые звезды»</w:t>
            </w:r>
          </w:p>
        </w:tc>
        <w:tc>
          <w:tcPr>
            <w:tcW w:w="2552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Открытый областной, очный</w:t>
            </w:r>
          </w:p>
        </w:tc>
        <w:tc>
          <w:tcPr>
            <w:tcW w:w="3016" w:type="dxa"/>
          </w:tcPr>
          <w:p w:rsidR="00447D7D" w:rsidRPr="005D4090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0">
              <w:rPr>
                <w:rFonts w:ascii="Times New Roman" w:hAnsi="Times New Roman" w:cs="Times New Roman"/>
                <w:sz w:val="28"/>
                <w:szCs w:val="28"/>
              </w:rPr>
              <w:t>2 Диплома за 2 место в номинации «Театральное творчество».</w:t>
            </w:r>
          </w:p>
        </w:tc>
      </w:tr>
      <w:tr w:rsidR="00447D7D" w:rsidTr="00447D7D">
        <w:tc>
          <w:tcPr>
            <w:tcW w:w="9571" w:type="dxa"/>
            <w:gridSpan w:val="4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  <w:r w:rsidRPr="00D87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4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для детей и молодежи «Страна талантов»</w:t>
            </w:r>
          </w:p>
        </w:tc>
        <w:tc>
          <w:tcPr>
            <w:tcW w:w="2552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6 Дипломов победителей 1 место, 3 Диплома победителя 3 место в номинации «Театр, музей, искусство»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Кубок КВН «КВН за один день»</w:t>
            </w:r>
          </w:p>
        </w:tc>
        <w:tc>
          <w:tcPr>
            <w:tcW w:w="2552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Областной, очный</w:t>
            </w:r>
          </w:p>
        </w:tc>
        <w:tc>
          <w:tcPr>
            <w:tcW w:w="3016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Диплом победителя 2 место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4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«Время знаний» «Знать про профессии нам интересно»</w:t>
            </w:r>
          </w:p>
        </w:tc>
        <w:tc>
          <w:tcPr>
            <w:tcW w:w="2552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Всероссийский, дистанционный</w:t>
            </w:r>
          </w:p>
        </w:tc>
        <w:tc>
          <w:tcPr>
            <w:tcW w:w="3016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12 Дипломов победителя 1 степени, 4 диплома 2 степени</w:t>
            </w:r>
          </w:p>
        </w:tc>
      </w:tr>
      <w:tr w:rsidR="00447D7D" w:rsidTr="00447D7D">
        <w:tc>
          <w:tcPr>
            <w:tcW w:w="739" w:type="dxa"/>
          </w:tcPr>
          <w:p w:rsidR="00447D7D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4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для детей и молодежи «Страна талантов»</w:t>
            </w:r>
          </w:p>
        </w:tc>
        <w:tc>
          <w:tcPr>
            <w:tcW w:w="2552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Международный, дистанционный</w:t>
            </w:r>
          </w:p>
        </w:tc>
        <w:tc>
          <w:tcPr>
            <w:tcW w:w="3016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4 Диплома лауреата 1 степени в номинации «Актерское мастерство</w:t>
            </w:r>
          </w:p>
        </w:tc>
      </w:tr>
      <w:tr w:rsidR="00447D7D" w:rsidTr="00447D7D">
        <w:tc>
          <w:tcPr>
            <w:tcW w:w="739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4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Открытый областной конкурс детского и юношеского творчества «Новые звезды»</w:t>
            </w:r>
          </w:p>
        </w:tc>
        <w:tc>
          <w:tcPr>
            <w:tcW w:w="2552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Открытый областной, очный</w:t>
            </w:r>
          </w:p>
        </w:tc>
        <w:tc>
          <w:tcPr>
            <w:tcW w:w="3016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Диплом за 2 место в номинации «Театральное творчество»</w:t>
            </w:r>
          </w:p>
        </w:tc>
      </w:tr>
      <w:tr w:rsidR="00447D7D" w:rsidTr="00447D7D">
        <w:trPr>
          <w:trHeight w:val="2088"/>
        </w:trPr>
        <w:tc>
          <w:tcPr>
            <w:tcW w:w="739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4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детских театральных коллективов «Театральные подмостки. Дополнительное образование»</w:t>
            </w:r>
          </w:p>
        </w:tc>
        <w:tc>
          <w:tcPr>
            <w:tcW w:w="2552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Региональный, очный</w:t>
            </w:r>
          </w:p>
        </w:tc>
        <w:tc>
          <w:tcPr>
            <w:tcW w:w="3016" w:type="dxa"/>
          </w:tcPr>
          <w:p w:rsidR="00447D7D" w:rsidRPr="00C14958" w:rsidRDefault="00447D7D" w:rsidP="0027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958">
              <w:rPr>
                <w:rFonts w:ascii="Times New Roman" w:hAnsi="Times New Roman" w:cs="Times New Roman"/>
                <w:sz w:val="28"/>
                <w:szCs w:val="28"/>
              </w:rPr>
              <w:t>Диплом за 3 место в номинации «Сказка», Диплом за участие в номинации «Драматический спектакль»</w:t>
            </w:r>
          </w:p>
        </w:tc>
      </w:tr>
    </w:tbl>
    <w:p w:rsidR="00447D7D" w:rsidRPr="00FD1A24" w:rsidRDefault="00447D7D" w:rsidP="00447D7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участия учащихся в фестивалях и конкурсах подтверждается наличием грамот и дипломов, с которыми можно ознакомиться, перейдя по ссылке:   </w:t>
      </w:r>
      <w:hyperlink r:id="rId10" w:history="1">
        <w:r w:rsidRPr="00BF0D7E">
          <w:rPr>
            <w:rStyle w:val="a6"/>
            <w:rFonts w:ascii="Times New Roman" w:hAnsi="Times New Roman" w:cs="Times New Roman"/>
            <w:sz w:val="28"/>
            <w:szCs w:val="28"/>
          </w:rPr>
          <w:t>https://disk.yandex.ru/d/UTFV4xx2VMRwBA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7D" w:rsidRPr="000638F4" w:rsidRDefault="00447D7D" w:rsidP="00447D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D7D" w:rsidRDefault="00447D7D" w:rsidP="00447D7D">
      <w:pPr>
        <w:jc w:val="center"/>
      </w:pPr>
    </w:p>
    <w:p w:rsidR="00447D7D" w:rsidRDefault="00447D7D" w:rsidP="00C6778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47D7D" w:rsidSect="00121D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40"/>
    <w:rsid w:val="00056B17"/>
    <w:rsid w:val="00062770"/>
    <w:rsid w:val="000D0485"/>
    <w:rsid w:val="00121D68"/>
    <w:rsid w:val="00132946"/>
    <w:rsid w:val="001613DF"/>
    <w:rsid w:val="00166691"/>
    <w:rsid w:val="001A2145"/>
    <w:rsid w:val="001A5A41"/>
    <w:rsid w:val="001C2183"/>
    <w:rsid w:val="002058AE"/>
    <w:rsid w:val="002979D0"/>
    <w:rsid w:val="002A3350"/>
    <w:rsid w:val="002C35F6"/>
    <w:rsid w:val="00327E40"/>
    <w:rsid w:val="00372E26"/>
    <w:rsid w:val="00376618"/>
    <w:rsid w:val="00376910"/>
    <w:rsid w:val="003C37F8"/>
    <w:rsid w:val="003E413D"/>
    <w:rsid w:val="003F4998"/>
    <w:rsid w:val="00424F1F"/>
    <w:rsid w:val="00447D7D"/>
    <w:rsid w:val="00451A03"/>
    <w:rsid w:val="00462538"/>
    <w:rsid w:val="004B2772"/>
    <w:rsid w:val="004E51E0"/>
    <w:rsid w:val="005165D6"/>
    <w:rsid w:val="00525F2F"/>
    <w:rsid w:val="0055026D"/>
    <w:rsid w:val="0056730E"/>
    <w:rsid w:val="00582A89"/>
    <w:rsid w:val="005F3C2B"/>
    <w:rsid w:val="006001BB"/>
    <w:rsid w:val="0063031C"/>
    <w:rsid w:val="00652C49"/>
    <w:rsid w:val="0068640C"/>
    <w:rsid w:val="00696BB7"/>
    <w:rsid w:val="006C3115"/>
    <w:rsid w:val="006D6711"/>
    <w:rsid w:val="006F62D5"/>
    <w:rsid w:val="00702430"/>
    <w:rsid w:val="007127A2"/>
    <w:rsid w:val="007B6BA0"/>
    <w:rsid w:val="007E13F6"/>
    <w:rsid w:val="007F4C94"/>
    <w:rsid w:val="00836B96"/>
    <w:rsid w:val="008567AC"/>
    <w:rsid w:val="00877DA0"/>
    <w:rsid w:val="009D5035"/>
    <w:rsid w:val="009F0860"/>
    <w:rsid w:val="00A36759"/>
    <w:rsid w:val="00AF2843"/>
    <w:rsid w:val="00B26985"/>
    <w:rsid w:val="00B75866"/>
    <w:rsid w:val="00C02546"/>
    <w:rsid w:val="00C06027"/>
    <w:rsid w:val="00C3532D"/>
    <w:rsid w:val="00C40184"/>
    <w:rsid w:val="00C6778F"/>
    <w:rsid w:val="00C76169"/>
    <w:rsid w:val="00CC1132"/>
    <w:rsid w:val="00CE2090"/>
    <w:rsid w:val="00D77934"/>
    <w:rsid w:val="00D850D8"/>
    <w:rsid w:val="00D92C9A"/>
    <w:rsid w:val="00D93D63"/>
    <w:rsid w:val="00D95644"/>
    <w:rsid w:val="00DD3A5E"/>
    <w:rsid w:val="00E03B71"/>
    <w:rsid w:val="00E24BD7"/>
    <w:rsid w:val="00E63655"/>
    <w:rsid w:val="00EE11EA"/>
    <w:rsid w:val="00EF29BB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8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3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2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8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3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2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s://disk.yandex.ru/d/UTFV4xx2VMRwBA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гг. 1 год обучения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владеют знаниями терминологии</c:v>
                </c:pt>
                <c:pt idx="1">
                  <c:v>владеют частично</c:v>
                </c:pt>
                <c:pt idx="2">
                  <c:v>не владеют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90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гг. 2 год обучения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владеют знаниями терминологии</c:v>
                </c:pt>
                <c:pt idx="1">
                  <c:v>владеют частично</c:v>
                </c:pt>
                <c:pt idx="2">
                  <c:v>не владеют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98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 гг. 1 год обучения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владеют знаниями терминологии</c:v>
                </c:pt>
                <c:pt idx="1">
                  <c:v>владеют частично</c:v>
                </c:pt>
                <c:pt idx="2">
                  <c:v>не владеют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92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7619200"/>
        <c:axId val="357620736"/>
      </c:lineChart>
      <c:catAx>
        <c:axId val="35761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357620736"/>
        <c:crosses val="autoZero"/>
        <c:auto val="1"/>
        <c:lblAlgn val="ctr"/>
        <c:lblOffset val="100"/>
        <c:noMultiLvlLbl val="0"/>
      </c:catAx>
      <c:valAx>
        <c:axId val="35762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61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Владеют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 гг.</c:v>
                </c:pt>
                <c:pt idx="1">
                  <c:v>2021-2022 гг.</c:v>
                </c:pt>
                <c:pt idx="2">
                  <c:v>2022-2023 гг.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92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Владеют частично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 гг.</c:v>
                </c:pt>
                <c:pt idx="1">
                  <c:v>2021-2022 гг.</c:v>
                </c:pt>
                <c:pt idx="2">
                  <c:v>2022-2023 гг.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владеют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 гг.</c:v>
                </c:pt>
                <c:pt idx="1">
                  <c:v>2021-2022 гг.</c:v>
                </c:pt>
                <c:pt idx="2">
                  <c:v>2022-2023 гг.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789952"/>
        <c:axId val="343791488"/>
      </c:barChart>
      <c:catAx>
        <c:axId val="34378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343791488"/>
        <c:crosses val="autoZero"/>
        <c:auto val="1"/>
        <c:lblAlgn val="ctr"/>
        <c:lblOffset val="100"/>
        <c:noMultiLvlLbl val="0"/>
      </c:catAx>
      <c:valAx>
        <c:axId val="34379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378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Владеют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 гг. 1 год обучения</c:v>
                </c:pt>
                <c:pt idx="1">
                  <c:v>2021-2022 гг. 2 год обучения</c:v>
                </c:pt>
                <c:pt idx="2">
                  <c:v>2022-2023 гг 1 год обучения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92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Владеют частично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 гг. 1 год обучения</c:v>
                </c:pt>
                <c:pt idx="1">
                  <c:v>2021-2022 гг. 2 год обучения</c:v>
                </c:pt>
                <c:pt idx="2">
                  <c:v>2022-2023 гг 1 год обучения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владеют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 гг. 1 год обучения</c:v>
                </c:pt>
                <c:pt idx="1">
                  <c:v>2021-2022 гг. 2 год обучения</c:v>
                </c:pt>
                <c:pt idx="2">
                  <c:v>2022-2023 гг 1 год обучения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51186304"/>
        <c:axId val="351200384"/>
        <c:axId val="350960704"/>
      </c:bar3DChart>
      <c:catAx>
        <c:axId val="35118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351200384"/>
        <c:crosses val="autoZero"/>
        <c:auto val="1"/>
        <c:lblAlgn val="ctr"/>
        <c:lblOffset val="100"/>
        <c:noMultiLvlLbl val="0"/>
      </c:catAx>
      <c:valAx>
        <c:axId val="35120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1186304"/>
        <c:crosses val="autoZero"/>
        <c:crossBetween val="between"/>
      </c:valAx>
      <c:serAx>
        <c:axId val="35096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3512003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540864683581217E-2"/>
          <c:y val="6.3898887639045124E-2"/>
          <c:w val="0.71936698016914558"/>
          <c:h val="0.558425509311336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Муниципальный </c:v>
                </c:pt>
                <c:pt idx="1">
                  <c:v>Региональный </c:v>
                </c:pt>
                <c:pt idx="2">
                  <c:v>Всероссийский </c:v>
                </c:pt>
                <c:pt idx="3">
                  <c:v>Международный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Муниципальный </c:v>
                </c:pt>
                <c:pt idx="1">
                  <c:v>Региональный </c:v>
                </c:pt>
                <c:pt idx="2">
                  <c:v>Всероссийский </c:v>
                </c:pt>
                <c:pt idx="3">
                  <c:v>Международный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Муниципальный </c:v>
                </c:pt>
                <c:pt idx="1">
                  <c:v>Региональный </c:v>
                </c:pt>
                <c:pt idx="2">
                  <c:v>Всероссийский </c:v>
                </c:pt>
                <c:pt idx="3">
                  <c:v>Международный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6776320"/>
        <c:axId val="366777856"/>
        <c:axId val="0"/>
      </c:bar3DChart>
      <c:catAx>
        <c:axId val="366776320"/>
        <c:scaling>
          <c:orientation val="minMax"/>
        </c:scaling>
        <c:delete val="0"/>
        <c:axPos val="b"/>
        <c:majorTickMark val="out"/>
        <c:minorTickMark val="none"/>
        <c:tickLblPos val="nextTo"/>
        <c:crossAx val="366777856"/>
        <c:crosses val="autoZero"/>
        <c:auto val="1"/>
        <c:lblAlgn val="ctr"/>
        <c:lblOffset val="100"/>
        <c:noMultiLvlLbl val="0"/>
      </c:catAx>
      <c:valAx>
        <c:axId val="36677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6776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 форматах участия в мероприятиях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очный</c:v>
                </c:pt>
                <c:pt idx="1">
                  <c:v>дистанционный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2023-10-12T04:28:00Z</dcterms:created>
  <dcterms:modified xsi:type="dcterms:W3CDTF">2023-10-12T10:57:00Z</dcterms:modified>
</cp:coreProperties>
</file>